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EEE" w:rsidRDefault="00B30EEE" w:rsidP="00B30EEE">
      <w:r>
        <w:t>Виды эффективности рекламной деятельности</w:t>
      </w:r>
    </w:p>
    <w:p w:rsidR="00B30EEE" w:rsidRDefault="00B30EEE" w:rsidP="00B30EEE"/>
    <w:p w:rsidR="00B30EEE" w:rsidRDefault="00B30EEE" w:rsidP="00B30EEE">
      <w:r>
        <w:t>Различают экономическую эффективность рекламы и эффективность психологического воздействия отдельных средств рекламы на сознание человека (привлечение внимания к рекламе, фиксация в памяти и т.п.). Причем психологическое воздействие наиболее результативно, если оно приводит потенциальных потребителей к совершению покупки. Таким образом, экономическая эффективность рекламы зависит от ее психологического воздействия.</w:t>
      </w:r>
    </w:p>
    <w:p w:rsidR="00B30EEE" w:rsidRDefault="00B30EEE" w:rsidP="00B30EEE"/>
    <w:p w:rsidR="00B30EEE" w:rsidRDefault="00B30EEE" w:rsidP="00B30EEE">
      <w:r>
        <w:t>1.1.2 Экономическая эффективность рекламы</w:t>
      </w:r>
    </w:p>
    <w:p w:rsidR="00B30EEE" w:rsidRDefault="00B30EEE" w:rsidP="00B30EEE">
      <w:r>
        <w:t>Экономическую эффективность рекламы чаще всего определяют путем измерения ее влияния на развитие товарооборота. Наиболее точно установить, какой эффект дала реклама, можно лишь в том случае, если увеличение сбыта товара происходит немедленно после воздействия рекламы. Это наиболее вероятно в случаях рекламирования новых товаров повседневного спроса.</w:t>
      </w:r>
    </w:p>
    <w:p w:rsidR="00B30EEE" w:rsidRDefault="00B30EEE" w:rsidP="00B30EEE">
      <w:r>
        <w:t>Но эффект рекламы может проявиться далеко не сразу.</w:t>
      </w:r>
    </w:p>
    <w:p w:rsidR="00B30EEE" w:rsidRDefault="00B30EEE" w:rsidP="00B30EEE">
      <w:r>
        <w:t xml:space="preserve">Чтобы выявить, в какой степени реклама повлияла на рост товарооборота, тщательно анализируют оперативные и бухгалтерские данные. При этом следует иметь в виду, что </w:t>
      </w:r>
      <w:proofErr w:type="gramStart"/>
      <w:r>
        <w:t>помимо</w:t>
      </w:r>
      <w:proofErr w:type="gramEnd"/>
      <w:r>
        <w:t xml:space="preserve"> </w:t>
      </w:r>
      <w:proofErr w:type="gramStart"/>
      <w:r>
        <w:t>реклама</w:t>
      </w:r>
      <w:proofErr w:type="gramEnd"/>
      <w:r>
        <w:t xml:space="preserve"> на реализации товара сказываются его качество и потребительские свойства, цена, внешний вид, а также место расположения торгового предприятия, уровень культуры обслуживания покупателей, наличие в продаже аналогичных изделий или продуктов.</w:t>
      </w:r>
    </w:p>
    <w:p w:rsidR="00B30EEE" w:rsidRDefault="00B30EEE" w:rsidP="00B30EEE">
      <w:r>
        <w:t>В связи с этим при определении эффективности рекламы необходимо установить, какой из перечисленных или других факторов мог оказать влияние на увеличение товарооборота наряду с рекламой.</w:t>
      </w:r>
    </w:p>
    <w:p w:rsidR="00B30EEE" w:rsidRDefault="00B30EEE" w:rsidP="00B30EEE">
      <w:r>
        <w:t>Таким образом, в полной мере определить экономический эффект рекламы в большинстве случаев не представляется возможным. Однако и приблизительные подсчеты экономической эффективности вполне оправдывают себя, так как позволяют сделать вывод о целесообразности проведения рекламы.</w:t>
      </w:r>
    </w:p>
    <w:p w:rsidR="00B30EEE" w:rsidRDefault="00B30EEE" w:rsidP="00B30EEE">
      <w:r>
        <w:t>Однако</w:t>
      </w:r>
      <w:proofErr w:type="gramStart"/>
      <w:r>
        <w:t>,</w:t>
      </w:r>
      <w:proofErr w:type="gramEnd"/>
      <w:r>
        <w:t xml:space="preserve"> простой подсчет не всегда отражает действительную эффективность рекламного мероприятия. Экономическая эффективности рекламы тесно связана с целями, которые ставятся при проведении этого рекламного мероприятия, и той суммой денежных средств, которые выделены на ее проведение:</w:t>
      </w:r>
    </w:p>
    <w:p w:rsidR="00B30EEE" w:rsidRDefault="00B30EEE" w:rsidP="00B30EEE">
      <w:r>
        <w:t xml:space="preserve">1) соответствуют ли выделенные на рекламу средств, поставленной </w:t>
      </w:r>
      <w:proofErr w:type="gramStart"/>
      <w:r>
        <w:t>перед</w:t>
      </w:r>
      <w:proofErr w:type="gramEnd"/>
      <w:r>
        <w:t xml:space="preserve"> рекламной цели;</w:t>
      </w:r>
    </w:p>
    <w:p w:rsidR="00B30EEE" w:rsidRDefault="00B30EEE" w:rsidP="00B30EEE">
      <w:r>
        <w:t>2) достигнута ли поставленная цель в результате рекламного мероприятия.</w:t>
      </w:r>
    </w:p>
    <w:p w:rsidR="008562FF" w:rsidRDefault="00B30EEE" w:rsidP="00B30EEE">
      <w:r>
        <w:t>Если эти два понятия уравновешивают друг друга, то реклама экономически эффективна.</w:t>
      </w:r>
    </w:p>
    <w:p w:rsidR="00150AE4" w:rsidRDefault="00150AE4" w:rsidP="00150AE4"/>
    <w:p w:rsidR="00150AE4" w:rsidRDefault="00150AE4" w:rsidP="00150AE4"/>
    <w:p w:rsidR="00150AE4" w:rsidRDefault="00150AE4" w:rsidP="00150AE4">
      <w:r>
        <w:lastRenderedPageBreak/>
        <w:t>ЭКОНОМИЧЕСКАЯ (ТОРГОВАЯ) ЭФФЕКТИВНОСТЬ РЕКЛАМЫ - соотношение между результатом, полученным от рекламы, и вложенными средствами на ее реализацию за определенный промежуток времени</w:t>
      </w:r>
      <w:proofErr w:type="gramStart"/>
      <w:r>
        <w:t>.(</w:t>
      </w:r>
      <w:proofErr w:type="gramEnd"/>
      <w:r>
        <w:t>реклама и полиграфия: опыт словаря - справочника)</w:t>
      </w:r>
    </w:p>
    <w:p w:rsidR="00E63541" w:rsidRDefault="00060E39" w:rsidP="00B30EEE">
      <w:hyperlink r:id="rId4" w:history="1">
        <w:r w:rsidR="00E63541" w:rsidRPr="00B2362A">
          <w:rPr>
            <w:rStyle w:val="a3"/>
          </w:rPr>
          <w:t>http://www.fooder.ru/</w:t>
        </w:r>
      </w:hyperlink>
    </w:p>
    <w:p w:rsidR="00B30EEE" w:rsidRDefault="00E63541" w:rsidP="00B30EEE">
      <w:proofErr w:type="spellStart"/>
      <w:r w:rsidRPr="00E63541">
        <w:t>Кутлалиев</w:t>
      </w:r>
      <w:proofErr w:type="spellEnd"/>
      <w:r w:rsidRPr="00E63541">
        <w:t>, Попов, Эффективность рекламы</w:t>
      </w:r>
    </w:p>
    <w:p w:rsidR="00E62CCA" w:rsidRDefault="00E62CCA" w:rsidP="00B30EEE">
      <w:r w:rsidRPr="00A54BDD">
        <w:rPr>
          <w:rFonts w:ascii="Times New Roman" w:hAnsi="Times New Roman" w:cs="Times New Roman"/>
          <w:sz w:val="28"/>
          <w:szCs w:val="28"/>
        </w:rPr>
        <w:t>Картер Гарри. «Эффективная реклама». – М., Прогресс, 1997 г.</w:t>
      </w:r>
    </w:p>
    <w:sectPr w:rsidR="00E62CCA" w:rsidSect="008562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30EEE"/>
    <w:rsid w:val="00060E39"/>
    <w:rsid w:val="00150AE4"/>
    <w:rsid w:val="008562FF"/>
    <w:rsid w:val="00B30EEE"/>
    <w:rsid w:val="00C77358"/>
    <w:rsid w:val="00E62CCA"/>
    <w:rsid w:val="00E63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2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635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food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AGRESSOR</dc:creator>
  <cp:keywords/>
  <dc:description/>
  <cp:lastModifiedBy>AGRESSOR</cp:lastModifiedBy>
  <cp:revision>5</cp:revision>
  <dcterms:created xsi:type="dcterms:W3CDTF">2009-05-18T10:54:00Z</dcterms:created>
  <dcterms:modified xsi:type="dcterms:W3CDTF">2009-05-18T14:08:00Z</dcterms:modified>
</cp:coreProperties>
</file>